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0B43" w14:textId="77777777" w:rsidR="004C15D3" w:rsidRDefault="004C15D3" w:rsidP="004C15D3">
      <w:pPr>
        <w:pStyle w:val="Web"/>
        <w:shd w:val="clear" w:color="auto" w:fill="FAFAFA"/>
        <w:spacing w:before="0" w:beforeAutospacing="0" w:after="480" w:afterAutospacing="0"/>
        <w:rPr>
          <w:rFonts w:ascii="Open Sans" w:hAnsi="Open Sans" w:cs="Open Sans"/>
          <w:color w:val="292929"/>
        </w:rPr>
      </w:pPr>
      <w:proofErr w:type="spellStart"/>
      <w:r>
        <w:rPr>
          <w:rFonts w:ascii="Open Sans" w:hAnsi="Open Sans" w:cs="Open Sans"/>
          <w:color w:val="292929"/>
        </w:rPr>
        <w:t>ΣτΕ</w:t>
      </w:r>
      <w:proofErr w:type="spellEnd"/>
      <w:r>
        <w:rPr>
          <w:rFonts w:ascii="Open Sans" w:hAnsi="Open Sans" w:cs="Open Sans"/>
          <w:color w:val="292929"/>
        </w:rPr>
        <w:t xml:space="preserve"> Α΄ 7μ. 699/2026</w:t>
      </w:r>
      <w:r>
        <w:rPr>
          <w:rFonts w:ascii="Open Sans" w:hAnsi="Open Sans" w:cs="Open Sans"/>
          <w:color w:val="292929"/>
        </w:rPr>
        <w:br/>
        <w:t>Πρόεδρος: Α. Καλογεροπούλου, Αντιπρόεδρος</w:t>
      </w:r>
      <w:r>
        <w:rPr>
          <w:rFonts w:ascii="Open Sans" w:hAnsi="Open Sans" w:cs="Open Sans"/>
          <w:color w:val="292929"/>
        </w:rPr>
        <w:br/>
        <w:t xml:space="preserve">Εισηγητής: Μ.-Αλ. </w:t>
      </w:r>
      <w:proofErr w:type="spellStart"/>
      <w:r>
        <w:rPr>
          <w:rFonts w:ascii="Open Sans" w:hAnsi="Open Sans" w:cs="Open Sans"/>
          <w:color w:val="292929"/>
        </w:rPr>
        <w:t>Τσακάλη</w:t>
      </w:r>
      <w:proofErr w:type="spellEnd"/>
      <w:r>
        <w:rPr>
          <w:rFonts w:ascii="Open Sans" w:hAnsi="Open Sans" w:cs="Open Sans"/>
          <w:color w:val="292929"/>
        </w:rPr>
        <w:t>, Σύμβουλος Επικρατείας</w:t>
      </w:r>
    </w:p>
    <w:p w14:paraId="1463CB94" w14:textId="77777777" w:rsidR="004C15D3" w:rsidRDefault="004C15D3" w:rsidP="004C15D3">
      <w:pPr>
        <w:pStyle w:val="Web"/>
        <w:shd w:val="clear" w:color="auto" w:fill="FAFAFA"/>
        <w:spacing w:before="480" w:beforeAutospacing="0" w:after="480" w:afterAutospacing="0"/>
        <w:rPr>
          <w:rFonts w:ascii="Open Sans" w:hAnsi="Open Sans" w:cs="Open Sans"/>
          <w:color w:val="292929"/>
        </w:rPr>
      </w:pPr>
      <w:r>
        <w:rPr>
          <w:rFonts w:ascii="Open Sans" w:hAnsi="Open Sans" w:cs="Open Sans"/>
          <w:color w:val="292929"/>
        </w:rPr>
        <w:t>Ο κανόνας της παρ. 5 του άρθρου 7 του ν. 4387/2016, σύμφωνα με τον οποίο «σε περίπτωση σώρευσης συντάξεων χορηγείται μία εθνική σύνταξη», ισχύει και επί σώρευσης συντάξεων που καταβάλλονται στο ίδιο πρόσωπο από διαφορετική αιτία, ήτοι λόγω θανάτου και εξ ιδίου δικαιώματος (</w:t>
      </w:r>
      <w:proofErr w:type="spellStart"/>
      <w:r>
        <w:rPr>
          <w:rFonts w:ascii="Open Sans" w:hAnsi="Open Sans" w:cs="Open Sans"/>
          <w:color w:val="292929"/>
        </w:rPr>
        <w:t>μειοψ</w:t>
      </w:r>
      <w:proofErr w:type="spellEnd"/>
      <w:r>
        <w:rPr>
          <w:rFonts w:ascii="Open Sans" w:hAnsi="Open Sans" w:cs="Open Sans"/>
          <w:color w:val="292929"/>
        </w:rPr>
        <w:t xml:space="preserve">.). Η προσβαλλόμενη πράξη, </w:t>
      </w:r>
      <w:proofErr w:type="spellStart"/>
      <w:r>
        <w:rPr>
          <w:rFonts w:ascii="Open Sans" w:hAnsi="Open Sans" w:cs="Open Sans"/>
          <w:color w:val="292929"/>
        </w:rPr>
        <w:t>εκδοθείσα</w:t>
      </w:r>
      <w:proofErr w:type="spellEnd"/>
      <w:r>
        <w:rPr>
          <w:rFonts w:ascii="Open Sans" w:hAnsi="Open Sans" w:cs="Open Sans"/>
          <w:color w:val="292929"/>
        </w:rPr>
        <w:t xml:space="preserve"> υπό τύπον εγκυκλίου, ερμηνεύει τις διατάξεις της παρ. 5 του άρθρου 7 του ν. 4387/2016, αποδίδοντας σ’ αυτές την ορθή έννοια (</w:t>
      </w:r>
      <w:proofErr w:type="spellStart"/>
      <w:r>
        <w:rPr>
          <w:rFonts w:ascii="Open Sans" w:hAnsi="Open Sans" w:cs="Open Sans"/>
          <w:color w:val="292929"/>
        </w:rPr>
        <w:t>μειοψ</w:t>
      </w:r>
      <w:proofErr w:type="spellEnd"/>
      <w:r>
        <w:rPr>
          <w:rFonts w:ascii="Open Sans" w:hAnsi="Open Sans" w:cs="Open Sans"/>
          <w:color w:val="292929"/>
        </w:rPr>
        <w:t xml:space="preserve">.). Ωστόσο, μεταθέτει τον χρόνο επέλευσης των αποτελεσμάτων των διατάξεων αυτών (για τις νέες χορηγούμενες συντάξεις που θα σωρευθούν στο ίδιο πρόσωπο μετά την ημερομηνία δημοσίευσής της), περαιτέρω δε, για τις ήδη </w:t>
      </w:r>
      <w:proofErr w:type="spellStart"/>
      <w:r>
        <w:rPr>
          <w:rFonts w:ascii="Open Sans" w:hAnsi="Open Sans" w:cs="Open Sans"/>
          <w:color w:val="292929"/>
        </w:rPr>
        <w:t>χορηγηθείσες</w:t>
      </w:r>
      <w:proofErr w:type="spellEnd"/>
      <w:r>
        <w:rPr>
          <w:rFonts w:ascii="Open Sans" w:hAnsi="Open Sans" w:cs="Open Sans"/>
          <w:color w:val="292929"/>
        </w:rPr>
        <w:t xml:space="preserve"> εθνικές συντάξεις, στις οποίες </w:t>
      </w:r>
      <w:proofErr w:type="spellStart"/>
      <w:r>
        <w:rPr>
          <w:rFonts w:ascii="Open Sans" w:hAnsi="Open Sans" w:cs="Open Sans"/>
          <w:color w:val="292929"/>
        </w:rPr>
        <w:t>εσφαλμένως</w:t>
      </w:r>
      <w:proofErr w:type="spellEnd"/>
      <w:r>
        <w:rPr>
          <w:rFonts w:ascii="Open Sans" w:hAnsi="Open Sans" w:cs="Open Sans"/>
          <w:color w:val="292929"/>
        </w:rPr>
        <w:t xml:space="preserve"> – κατ’ εφαρμογή προγενέστερων εγκυκλίων – δεν είχε εφαρμοστεί ο ανωτέρω κανόνας, προβλέπει διατήρηση της καταβολής τους στο ίδιο ύψος και απεικόνιση του υπερβάλλοντος ποσού ως προσωπικής διαφοράς. Με το περιεχόμενο αυτό, η προσβαλλόμενη πράξη δεν περιορίζεται σε απλή ερμηνεία του νόμου, αλλά εισάγει νέες κανονιστικές ρυθμίσεις, κατά αμφότερα τα </w:t>
      </w:r>
      <w:proofErr w:type="spellStart"/>
      <w:r>
        <w:rPr>
          <w:rFonts w:ascii="Open Sans" w:hAnsi="Open Sans" w:cs="Open Sans"/>
          <w:color w:val="292929"/>
        </w:rPr>
        <w:t>πληττόμενα</w:t>
      </w:r>
      <w:proofErr w:type="spellEnd"/>
      <w:r>
        <w:rPr>
          <w:rFonts w:ascii="Open Sans" w:hAnsi="Open Sans" w:cs="Open Sans"/>
          <w:color w:val="292929"/>
        </w:rPr>
        <w:t xml:space="preserve"> μέρη της, τα οποία συνέχονται </w:t>
      </w:r>
      <w:proofErr w:type="spellStart"/>
      <w:r>
        <w:rPr>
          <w:rFonts w:ascii="Open Sans" w:hAnsi="Open Sans" w:cs="Open Sans"/>
          <w:color w:val="292929"/>
        </w:rPr>
        <w:t>αναγκαίως</w:t>
      </w:r>
      <w:proofErr w:type="spellEnd"/>
      <w:r>
        <w:rPr>
          <w:rFonts w:ascii="Open Sans" w:hAnsi="Open Sans" w:cs="Open Sans"/>
          <w:color w:val="292929"/>
        </w:rPr>
        <w:t xml:space="preserve"> μεταξύ τους. Με έννομο συμφέρον τα αιτούντα σωματεία συνταξιούχων ασκούν την κρινόμενη αίτηση. Η προσβαλλόμενη πράξη, ως εκ του κανονιστικού της χαρακτήρα, είναι </w:t>
      </w:r>
      <w:proofErr w:type="spellStart"/>
      <w:r>
        <w:rPr>
          <w:rFonts w:ascii="Open Sans" w:hAnsi="Open Sans" w:cs="Open Sans"/>
          <w:color w:val="292929"/>
        </w:rPr>
        <w:t>δημοσιευτέα</w:t>
      </w:r>
      <w:proofErr w:type="spellEnd"/>
      <w:r>
        <w:rPr>
          <w:rFonts w:ascii="Open Sans" w:hAnsi="Open Sans" w:cs="Open Sans"/>
          <w:color w:val="292929"/>
        </w:rPr>
        <w:t xml:space="preserve"> στην </w:t>
      </w:r>
      <w:proofErr w:type="spellStart"/>
      <w:r>
        <w:rPr>
          <w:rFonts w:ascii="Open Sans" w:hAnsi="Open Sans" w:cs="Open Sans"/>
          <w:color w:val="292929"/>
        </w:rPr>
        <w:t>ΕτΚ</w:t>
      </w:r>
      <w:proofErr w:type="spellEnd"/>
      <w:r>
        <w:rPr>
          <w:rFonts w:ascii="Open Sans" w:hAnsi="Open Sans" w:cs="Open Sans"/>
          <w:color w:val="292929"/>
        </w:rPr>
        <w:t xml:space="preserve">, ενόψει δε του ότι έχει αναρτηθεί μόνο στον </w:t>
      </w:r>
      <w:proofErr w:type="spellStart"/>
      <w:r>
        <w:rPr>
          <w:rFonts w:ascii="Open Sans" w:hAnsi="Open Sans" w:cs="Open Sans"/>
          <w:color w:val="292929"/>
        </w:rPr>
        <w:t>ιστότοπο</w:t>
      </w:r>
      <w:proofErr w:type="spellEnd"/>
      <w:r>
        <w:rPr>
          <w:rFonts w:ascii="Open Sans" w:hAnsi="Open Sans" w:cs="Open Sans"/>
          <w:color w:val="292929"/>
        </w:rPr>
        <w:t xml:space="preserve"> «ΔΙΑΥΓΕΙΑ», είναι ανυπόστατη κατά τα </w:t>
      </w:r>
      <w:proofErr w:type="spellStart"/>
      <w:r>
        <w:rPr>
          <w:rFonts w:ascii="Open Sans" w:hAnsi="Open Sans" w:cs="Open Sans"/>
          <w:color w:val="292929"/>
        </w:rPr>
        <w:t>πληττόμενα</w:t>
      </w:r>
      <w:proofErr w:type="spellEnd"/>
      <w:r>
        <w:rPr>
          <w:rFonts w:ascii="Open Sans" w:hAnsi="Open Sans" w:cs="Open Sans"/>
          <w:color w:val="292929"/>
        </w:rPr>
        <w:t xml:space="preserve"> μέρη της, και για τον λόγο αυτόν, ο οποίος εξετάζεται και αυτεπαγγέλτως, πρέπει να ακυρωθεί κατά το μέρος αυτό για λόγους ασφάλειας δικαίου. Εξάλλου, η προσβαλλόμενη πράξη έχει εκδοθεί χωρίς νομοθετική εξουσιοδότηση κατά το αντίστοιχο μέρος και, συνεπώς, και για τον λόγο αυτόν, ο οποίος βασίμως προβάλλεται, εξετάζεται δε και αυτεπαγγέλτως, είναι ακυρωτέα κατά το μέρος αυτό.</w:t>
      </w:r>
    </w:p>
    <w:p w14:paraId="5385B61F" w14:textId="77777777" w:rsidR="004C15D3" w:rsidRDefault="004C15D3" w:rsidP="004C15D3">
      <w:pPr>
        <w:pStyle w:val="Web"/>
        <w:shd w:val="clear" w:color="auto" w:fill="FAFAFA"/>
        <w:spacing w:before="480" w:beforeAutospacing="0" w:after="0" w:afterAutospacing="0"/>
        <w:rPr>
          <w:rFonts w:ascii="Open Sans" w:hAnsi="Open Sans" w:cs="Open Sans"/>
          <w:color w:val="292929"/>
        </w:rPr>
      </w:pPr>
      <w:r>
        <w:rPr>
          <w:rFonts w:ascii="Open Sans" w:hAnsi="Open Sans" w:cs="Open Sans"/>
          <w:color w:val="292929"/>
        </w:rPr>
        <w:t xml:space="preserve">Κατά την </w:t>
      </w:r>
      <w:proofErr w:type="spellStart"/>
      <w:r>
        <w:rPr>
          <w:rFonts w:ascii="Open Sans" w:hAnsi="Open Sans" w:cs="Open Sans"/>
          <w:color w:val="292929"/>
        </w:rPr>
        <w:t>αδιάστικτη</w:t>
      </w:r>
      <w:proofErr w:type="spellEnd"/>
      <w:r>
        <w:rPr>
          <w:rFonts w:ascii="Open Sans" w:hAnsi="Open Sans" w:cs="Open Sans"/>
          <w:color w:val="292929"/>
        </w:rPr>
        <w:t xml:space="preserve"> γραμματική διατύπωση των διατάξεων της παρ. 5 του άρθρου 7 του ν. 4387/2016, ο </w:t>
      </w:r>
      <w:proofErr w:type="spellStart"/>
      <w:r>
        <w:rPr>
          <w:rFonts w:ascii="Open Sans" w:hAnsi="Open Sans" w:cs="Open Sans"/>
          <w:color w:val="292929"/>
        </w:rPr>
        <w:t>καθιερούμενος</w:t>
      </w:r>
      <w:proofErr w:type="spellEnd"/>
      <w:r>
        <w:rPr>
          <w:rFonts w:ascii="Open Sans" w:hAnsi="Open Sans" w:cs="Open Sans"/>
          <w:color w:val="292929"/>
        </w:rPr>
        <w:t xml:space="preserve"> με αυτές κανόνας, σύμφωνα με τον οποίο «σε περίπτωση σώρευσης συντάξεων χορηγείται μία εθνική σύνταξη», ισχύει σε κάθε περίπτωση σώρευσης στο ίδιο πρόσωπο περισσότερων συνταξιοδοτικών δικαιωμάτων, ανεξαρτήτως δηλαδή της αιτίας ή του αριθμού αυτών (μία ή περισσότερες συντάξεις λόγω θανάτου ή/και μία ή περισσότερες συντάξεις εξ ιδίου δικαιώματος). Εξάλλου, ούτε στην οικεία αιτιολογική έκθεση γίνεται σχετική διάκριση ή αναφορά σε τυχόν απόκλιση από τον κανόνα αυτό, η οποία θα επέτρεπε </w:t>
      </w:r>
      <w:r>
        <w:rPr>
          <w:rFonts w:ascii="Open Sans" w:hAnsi="Open Sans" w:cs="Open Sans"/>
          <w:color w:val="292929"/>
        </w:rPr>
        <w:lastRenderedPageBreak/>
        <w:t xml:space="preserve">ειδικώς στην περίπτωση σώρευσης συντάξεων λόγω θανάτου και εξ ιδίου δικαιώματος καταβολή των επιμέρους εθνικών συντάξεων, χωρίς τον επίμαχο περιορισμό· αν ήθελε δε ο νομοθέτης να εισαγάγει σχετική εξαίρεση, θα έπρεπε να το ορίσει ρητά. Αντίθετη ερμηνευτική εκδοχή δεν δύναται να συναχθεί από τις διατάξεις του άρθρου 12 του ν. 4387/2016. Τούτο διότι οι εν λόγω διατάξεις αφορούν τον τρόπο υπολογισμού του ύψους της σύνταξης λόγω θανάτου ως ποσοστού της σύνταξης (εθνικής και ανταποδοτικής) που δικαιούται ή έχει δικαιωθεί ο θανών, όχι όμως και το διάφορο ζήτημα του </w:t>
      </w:r>
      <w:proofErr w:type="spellStart"/>
      <w:r>
        <w:rPr>
          <w:rFonts w:ascii="Open Sans" w:hAnsi="Open Sans" w:cs="Open Sans"/>
          <w:color w:val="292929"/>
        </w:rPr>
        <w:t>ανωτάτου</w:t>
      </w:r>
      <w:proofErr w:type="spellEnd"/>
      <w:r>
        <w:rPr>
          <w:rFonts w:ascii="Open Sans" w:hAnsi="Open Sans" w:cs="Open Sans"/>
          <w:color w:val="292929"/>
        </w:rPr>
        <w:t xml:space="preserve"> ορίου των εθνικών συντάξεων ανά συνταξιούχο σε περίπτωση σώρευσης περισσότερων συνταξιοδοτικών δικαιωμάτων (λόγω θανάτου ή εξ ιδίου δικαιώματος), το οποίο (ζήτημα) </w:t>
      </w:r>
      <w:proofErr w:type="spellStart"/>
      <w:r>
        <w:rPr>
          <w:rFonts w:ascii="Open Sans" w:hAnsi="Open Sans" w:cs="Open Sans"/>
          <w:color w:val="292929"/>
        </w:rPr>
        <w:t>διέπεται</w:t>
      </w:r>
      <w:proofErr w:type="spellEnd"/>
      <w:r>
        <w:rPr>
          <w:rFonts w:ascii="Open Sans" w:hAnsi="Open Sans" w:cs="Open Sans"/>
          <w:color w:val="292929"/>
        </w:rPr>
        <w:t xml:space="preserve"> αποκλειστικώς από τις ως άνω ειδικές διατάξεις της παρ. 5 του άρθρου 7 του ν. 4387/2016. Άλλωστε, ο τιθέμενος με τις εν λόγω διατάξεις περιορισμός συνεπάγεται μείωση στο συνολικό ποσό (άθροισμα) των επιμέρους </w:t>
      </w:r>
      <w:proofErr w:type="spellStart"/>
      <w:r>
        <w:rPr>
          <w:rFonts w:ascii="Open Sans" w:hAnsi="Open Sans" w:cs="Open Sans"/>
          <w:color w:val="292929"/>
        </w:rPr>
        <w:t>σωρευόμενων</w:t>
      </w:r>
      <w:proofErr w:type="spellEnd"/>
      <w:r>
        <w:rPr>
          <w:rFonts w:ascii="Open Sans" w:hAnsi="Open Sans" w:cs="Open Sans"/>
          <w:color w:val="292929"/>
        </w:rPr>
        <w:t xml:space="preserve"> εθνικών συντάξεων (εφόσον αυτό υπερβαίνει το όριο των 384 ευρώ) και όχι αποκλειστικά στο ποσό της εθνικής σύνταξης λόγω θανάτου, όπως </w:t>
      </w:r>
      <w:proofErr w:type="spellStart"/>
      <w:r>
        <w:rPr>
          <w:rFonts w:ascii="Open Sans" w:hAnsi="Open Sans" w:cs="Open Sans"/>
          <w:color w:val="292929"/>
        </w:rPr>
        <w:t>εσφαλμένως</w:t>
      </w:r>
      <w:proofErr w:type="spellEnd"/>
      <w:r>
        <w:rPr>
          <w:rFonts w:ascii="Open Sans" w:hAnsi="Open Sans" w:cs="Open Sans"/>
          <w:color w:val="292929"/>
        </w:rPr>
        <w:t xml:space="preserve"> υπολαμβάνουν τα αιτούντα σωματεία. Σε κάθε περίπτωση, η σύνταξη λόγω θανάτου αποτελεί αυτοτελές δικαίωμα (σε σχέση με εκείνο του </w:t>
      </w:r>
      <w:proofErr w:type="spellStart"/>
      <w:r>
        <w:rPr>
          <w:rFonts w:ascii="Open Sans" w:hAnsi="Open Sans" w:cs="Open Sans"/>
          <w:color w:val="292929"/>
        </w:rPr>
        <w:t>θανόντος</w:t>
      </w:r>
      <w:proofErr w:type="spellEnd"/>
      <w:r>
        <w:rPr>
          <w:rFonts w:ascii="Open Sans" w:hAnsi="Open Sans" w:cs="Open Sans"/>
          <w:color w:val="292929"/>
        </w:rPr>
        <w:t>) και, ως εκ τούτου, ασκείται από τα δικαιούμενα πρόσωπα «</w:t>
      </w:r>
      <w:proofErr w:type="spellStart"/>
      <w:r>
        <w:rPr>
          <w:rFonts w:ascii="Open Sans" w:hAnsi="Open Sans" w:cs="Open Sans"/>
          <w:color w:val="292929"/>
        </w:rPr>
        <w:t>ιδίω</w:t>
      </w:r>
      <w:proofErr w:type="spellEnd"/>
      <w:r>
        <w:rPr>
          <w:rFonts w:ascii="Open Sans" w:hAnsi="Open Sans" w:cs="Open Sans"/>
          <w:color w:val="292929"/>
        </w:rPr>
        <w:t xml:space="preserve"> δικαίω», όπως και τα λοιπά συνταξιοδοτικά δικαιώματα, σύμφωνα με τους όρους και τις προϋποθέσεις που τάσσουν οι εκάστοτε εφαρμοστέες νομοθετικές διατάξεις (</w:t>
      </w:r>
      <w:proofErr w:type="spellStart"/>
      <w:r>
        <w:rPr>
          <w:rFonts w:ascii="Open Sans" w:hAnsi="Open Sans" w:cs="Open Sans"/>
          <w:color w:val="292929"/>
        </w:rPr>
        <w:t>μειοψ</w:t>
      </w:r>
      <w:proofErr w:type="spellEnd"/>
      <w:r>
        <w:rPr>
          <w:rFonts w:ascii="Open Sans" w:hAnsi="Open Sans" w:cs="Open Sans"/>
          <w:color w:val="292929"/>
        </w:rPr>
        <w:t xml:space="preserve">.). Τα αιτούντα σωματεία συνταξιούχων μετ’ εννόμου συμφέροντος ασκούν την κρινόμενη αίτηση, προβάλλουν δε ότι η προσβαλλόμενη πράξη δεν αποτελεί απλή ερμηνευτική εγκύκλιο, εφόσον δεν αποδίδει την ορθή έννοια του νόμου, αλλά κανονιστική πράξη, η οποία είναι ακυρωτέα ελλείψει δημοσιεύσεως στην </w:t>
      </w:r>
      <w:proofErr w:type="spellStart"/>
      <w:r>
        <w:rPr>
          <w:rFonts w:ascii="Open Sans" w:hAnsi="Open Sans" w:cs="Open Sans"/>
          <w:color w:val="292929"/>
        </w:rPr>
        <w:t>ΕτΚ</w:t>
      </w:r>
      <w:proofErr w:type="spellEnd"/>
      <w:r>
        <w:rPr>
          <w:rFonts w:ascii="Open Sans" w:hAnsi="Open Sans" w:cs="Open Sans"/>
          <w:color w:val="292929"/>
        </w:rPr>
        <w:t xml:space="preserve"> και σχετικής νομοθετικής εξουσιοδότησης. Η προσβαλλόμενη πράξη ερμηνεύει καταρχήν τις επίμαχες διατάξεις της παρ. 5 του άρθρου 7 του ν. 4387/2016, αποδίδοντας σ’ αυτές την ορθή έννοια (</w:t>
      </w:r>
      <w:proofErr w:type="spellStart"/>
      <w:r>
        <w:rPr>
          <w:rFonts w:ascii="Open Sans" w:hAnsi="Open Sans" w:cs="Open Sans"/>
          <w:color w:val="292929"/>
        </w:rPr>
        <w:t>μειοψ</w:t>
      </w:r>
      <w:proofErr w:type="spellEnd"/>
      <w:r>
        <w:rPr>
          <w:rFonts w:ascii="Open Sans" w:hAnsi="Open Sans" w:cs="Open Sans"/>
          <w:color w:val="292929"/>
        </w:rPr>
        <w:t xml:space="preserve">.). Ωστόσο, ενόψει του γεγονότος ότι οι διατάξεις αυτές εφαρμόστηκαν δυνάμει των προγενέστερων εγκυκλίων κατά τρόπο που απέκλινε από την ως άνω έννοια, η προσβαλλόμενη πράξη ορίζει περαιτέρω ότι τα οικονομικά αποτελέσματα αυτής (μη υπέρβαση του ορίου των 384 ευρώ για περισσότερες συντάξεις που σωρεύονται από διαφορετική αιτία) αρχίζουν να εφαρμόζονται από την ημερομηνία δημοσίευσής της και, ως εκ τούτου, δεν ανατρέχουν στον χρόνο έναρξης της ισχύος των </w:t>
      </w:r>
      <w:proofErr w:type="spellStart"/>
      <w:r>
        <w:rPr>
          <w:rFonts w:ascii="Open Sans" w:hAnsi="Open Sans" w:cs="Open Sans"/>
          <w:color w:val="292929"/>
        </w:rPr>
        <w:t>ερμηνευόμενων</w:t>
      </w:r>
      <w:proofErr w:type="spellEnd"/>
      <w:r>
        <w:rPr>
          <w:rFonts w:ascii="Open Sans" w:hAnsi="Open Sans" w:cs="Open Sans"/>
          <w:color w:val="292929"/>
        </w:rPr>
        <w:t xml:space="preserve"> νομοθετικών διατάξεων, ως θα </w:t>
      </w:r>
      <w:proofErr w:type="spellStart"/>
      <w:r>
        <w:rPr>
          <w:rFonts w:ascii="Open Sans" w:hAnsi="Open Sans" w:cs="Open Sans"/>
          <w:color w:val="292929"/>
        </w:rPr>
        <w:t>έδει</w:t>
      </w:r>
      <w:proofErr w:type="spellEnd"/>
      <w:r>
        <w:rPr>
          <w:rFonts w:ascii="Open Sans" w:hAnsi="Open Sans" w:cs="Open Sans"/>
          <w:color w:val="292929"/>
        </w:rPr>
        <w:t xml:space="preserve">, αν επρόκειτο πράγματι για ερμηνευτική εγκύκλιο. Με τα δεδομένα αυτά, η προσβαλλόμενη πράξη δεν περιορίζεται σε απλή ερμηνεία και αποσαφήνιση της έννοιας του νόμου, ώστε να θεωρείται αμιγής ερμηνευτική εγκύκλιος. Αντιθέτως, εισάγει το πρώτον, κατά τρόπο </w:t>
      </w:r>
      <w:r>
        <w:rPr>
          <w:rFonts w:ascii="Open Sans" w:hAnsi="Open Sans" w:cs="Open Sans"/>
          <w:color w:val="292929"/>
        </w:rPr>
        <w:lastRenderedPageBreak/>
        <w:t xml:space="preserve">δεσμευτικό για τους αποδέκτες της, νέες κανονιστικές ρυθμίσεις, κατά αμφότερα τα </w:t>
      </w:r>
      <w:proofErr w:type="spellStart"/>
      <w:r>
        <w:rPr>
          <w:rFonts w:ascii="Open Sans" w:hAnsi="Open Sans" w:cs="Open Sans"/>
          <w:color w:val="292929"/>
        </w:rPr>
        <w:t>πληττόμενα</w:t>
      </w:r>
      <w:proofErr w:type="spellEnd"/>
      <w:r>
        <w:rPr>
          <w:rFonts w:ascii="Open Sans" w:hAnsi="Open Sans" w:cs="Open Sans"/>
          <w:color w:val="292929"/>
        </w:rPr>
        <w:t xml:space="preserve"> μέρη της (Α1 και Α3), τα οποία συνέχονται </w:t>
      </w:r>
      <w:proofErr w:type="spellStart"/>
      <w:r>
        <w:rPr>
          <w:rFonts w:ascii="Open Sans" w:hAnsi="Open Sans" w:cs="Open Sans"/>
          <w:color w:val="292929"/>
        </w:rPr>
        <w:t>αναγκαίως</w:t>
      </w:r>
      <w:proofErr w:type="spellEnd"/>
      <w:r>
        <w:rPr>
          <w:rFonts w:ascii="Open Sans" w:hAnsi="Open Sans" w:cs="Open Sans"/>
          <w:color w:val="292929"/>
        </w:rPr>
        <w:t xml:space="preserve"> μεταξύ τους. Ειδικότερα, η προσβαλλόμενη πράξη μεταθέτει τον χρόνο επέλευσης των αποτελεσμάτων των </w:t>
      </w:r>
      <w:proofErr w:type="spellStart"/>
      <w:r>
        <w:rPr>
          <w:rFonts w:ascii="Open Sans" w:hAnsi="Open Sans" w:cs="Open Sans"/>
          <w:color w:val="292929"/>
        </w:rPr>
        <w:t>ερμηνευόμενων</w:t>
      </w:r>
      <w:proofErr w:type="spellEnd"/>
      <w:r>
        <w:rPr>
          <w:rFonts w:ascii="Open Sans" w:hAnsi="Open Sans" w:cs="Open Sans"/>
          <w:color w:val="292929"/>
        </w:rPr>
        <w:t xml:space="preserve"> νομοθετικών διατάξεων (για τις νέες χορηγούμενες συντάξεις που σωρεύονται στο ίδιο πρόσωπο μετά την ημερομηνία δημοσίευσής της), χωρίς να υφίσταται προς τούτο σχετική νομοθετική εξουσιοδότηση. Επιπλέον, η πράξη αυτή ρυθμίζει το πρώτον τις διαμορφωθείσες έννομες καταστάσεις ως προς τις ήδη </w:t>
      </w:r>
      <w:proofErr w:type="spellStart"/>
      <w:r>
        <w:rPr>
          <w:rFonts w:ascii="Open Sans" w:hAnsi="Open Sans" w:cs="Open Sans"/>
          <w:color w:val="292929"/>
        </w:rPr>
        <w:t>χορηγηθείσες</w:t>
      </w:r>
      <w:proofErr w:type="spellEnd"/>
      <w:r>
        <w:rPr>
          <w:rFonts w:ascii="Open Sans" w:hAnsi="Open Sans" w:cs="Open Sans"/>
          <w:color w:val="292929"/>
        </w:rPr>
        <w:t xml:space="preserve"> (εθνικές) συντάξεις, προβλέποντας διατήρηση της καταβολής τους στο ίδιο ύψος και απεικόνιση του υπερβάλλοντος ποσού ως προσωπικής διαφοράς· κατά τα εκτιθέμενα δε στο έγγραφο των απόψεων της διοίκησης, η ρύθμιση αυτή υπαγορεύθηκε από την αρχή της χρηστής διοίκησης, ώστε να μην επιβαρυνθούν οι συνταξιούχοι με την επιστροφή ποσών που εισέπραξαν καλόπιστα λόγω κακής εφαρμογής του νόμου από τη διοίκηση. Ωστόσο, ούτε η τελευταία αυτή ρύθμιση ευρίσκει νομοθετικό έρεισμα, δοθέντος ότι οι διατάξεις των άρθρων 14 και 33 του ν. 4387/2016 περί αναπροσαρμογής των συντάξεων και διατήρησης της καταβολής του υπερβάλλοντος ποσού ως προσωπικής διαφοράς, τις οποίες επικαλείται σχετικώς η προσβαλλόμενη πράξη, δεν αφορούν σε διατήρηση καταβολής </w:t>
      </w:r>
      <w:proofErr w:type="spellStart"/>
      <w:r>
        <w:rPr>
          <w:rFonts w:ascii="Open Sans" w:hAnsi="Open Sans" w:cs="Open Sans"/>
          <w:color w:val="292929"/>
        </w:rPr>
        <w:t>εσφαλμένως</w:t>
      </w:r>
      <w:proofErr w:type="spellEnd"/>
      <w:r>
        <w:rPr>
          <w:rFonts w:ascii="Open Sans" w:hAnsi="Open Sans" w:cs="Open Sans"/>
          <w:color w:val="292929"/>
        </w:rPr>
        <w:t xml:space="preserve"> </w:t>
      </w:r>
      <w:proofErr w:type="spellStart"/>
      <w:r>
        <w:rPr>
          <w:rFonts w:ascii="Open Sans" w:hAnsi="Open Sans" w:cs="Open Sans"/>
          <w:color w:val="292929"/>
        </w:rPr>
        <w:t>χορηγηθεισών</w:t>
      </w:r>
      <w:proofErr w:type="spellEnd"/>
      <w:r>
        <w:rPr>
          <w:rFonts w:ascii="Open Sans" w:hAnsi="Open Sans" w:cs="Open Sans"/>
          <w:color w:val="292929"/>
        </w:rPr>
        <w:t xml:space="preserve"> συντάξεων και απεικόνιση του υπερβάλλοντος (</w:t>
      </w:r>
      <w:proofErr w:type="spellStart"/>
      <w:r>
        <w:rPr>
          <w:rFonts w:ascii="Open Sans" w:hAnsi="Open Sans" w:cs="Open Sans"/>
          <w:color w:val="292929"/>
        </w:rPr>
        <w:t>αχρεωστήτου</w:t>
      </w:r>
      <w:proofErr w:type="spellEnd"/>
      <w:r>
        <w:rPr>
          <w:rFonts w:ascii="Open Sans" w:hAnsi="Open Sans" w:cs="Open Sans"/>
          <w:color w:val="292929"/>
        </w:rPr>
        <w:t xml:space="preserve">) ποσού ως προσωπικής διαφοράς, όπως εν προκειμένω. Ως εκ του κανονιστικού της χαρακτήρα, η προσβαλλόμενη πράξη ήταν </w:t>
      </w:r>
      <w:proofErr w:type="spellStart"/>
      <w:r>
        <w:rPr>
          <w:rFonts w:ascii="Open Sans" w:hAnsi="Open Sans" w:cs="Open Sans"/>
          <w:color w:val="292929"/>
        </w:rPr>
        <w:t>δημοσιευτέα</w:t>
      </w:r>
      <w:proofErr w:type="spellEnd"/>
      <w:r>
        <w:rPr>
          <w:rFonts w:ascii="Open Sans" w:hAnsi="Open Sans" w:cs="Open Sans"/>
          <w:color w:val="292929"/>
        </w:rPr>
        <w:t xml:space="preserve"> στην </w:t>
      </w:r>
      <w:proofErr w:type="spellStart"/>
      <w:r>
        <w:rPr>
          <w:rFonts w:ascii="Open Sans" w:hAnsi="Open Sans" w:cs="Open Sans"/>
          <w:color w:val="292929"/>
        </w:rPr>
        <w:t>ΕτΚ</w:t>
      </w:r>
      <w:proofErr w:type="spellEnd"/>
      <w:r>
        <w:rPr>
          <w:rFonts w:ascii="Open Sans" w:hAnsi="Open Sans" w:cs="Open Sans"/>
          <w:color w:val="292929"/>
        </w:rPr>
        <w:t xml:space="preserve">, δοθέντος δε ότι δεν έχει δημοσιευθεί στην </w:t>
      </w:r>
      <w:proofErr w:type="spellStart"/>
      <w:r>
        <w:rPr>
          <w:rFonts w:ascii="Open Sans" w:hAnsi="Open Sans" w:cs="Open Sans"/>
          <w:color w:val="292929"/>
        </w:rPr>
        <w:t>ΕτΚ</w:t>
      </w:r>
      <w:proofErr w:type="spellEnd"/>
      <w:r>
        <w:rPr>
          <w:rFonts w:ascii="Open Sans" w:hAnsi="Open Sans" w:cs="Open Sans"/>
          <w:color w:val="292929"/>
        </w:rPr>
        <w:t xml:space="preserve">, αλλά έχει αναρτηθεί μόνο στον </w:t>
      </w:r>
      <w:proofErr w:type="spellStart"/>
      <w:r>
        <w:rPr>
          <w:rFonts w:ascii="Open Sans" w:hAnsi="Open Sans" w:cs="Open Sans"/>
          <w:color w:val="292929"/>
        </w:rPr>
        <w:t>ιστότοπο</w:t>
      </w:r>
      <w:proofErr w:type="spellEnd"/>
      <w:r>
        <w:rPr>
          <w:rFonts w:ascii="Open Sans" w:hAnsi="Open Sans" w:cs="Open Sans"/>
          <w:color w:val="292929"/>
        </w:rPr>
        <w:t xml:space="preserve"> «ΔΙΑΥΓΕΙΑ» (ΑΔΑ: Ω0ΑΦ46ΜΤΛΚ-Ε7Ν/30.12.2021), είναι ανυπόστατη. Για τον λόγο δε αυτόν, ο οποίος εξετάζεται και αυτεπαγγέλτως, η πράξη αυτή κατά τα </w:t>
      </w:r>
      <w:proofErr w:type="spellStart"/>
      <w:r>
        <w:rPr>
          <w:rFonts w:ascii="Open Sans" w:hAnsi="Open Sans" w:cs="Open Sans"/>
          <w:color w:val="292929"/>
        </w:rPr>
        <w:t>πληττόμενα</w:t>
      </w:r>
      <w:proofErr w:type="spellEnd"/>
      <w:r>
        <w:rPr>
          <w:rFonts w:ascii="Open Sans" w:hAnsi="Open Sans" w:cs="Open Sans"/>
          <w:color w:val="292929"/>
        </w:rPr>
        <w:t xml:space="preserve"> μέρη της είναι ακυρωτέα για λόγους ασφάλειας δικαίου. Εξάλλου, η προσβαλλόμενη πράξη, κατά το ως άνω κανονιστικό της μέρος, έχει εκδοθεί χωρίς νομοθετική εξουσιοδότηση, κατά παράβαση του άρθρου 43 παρ. 2 </w:t>
      </w:r>
      <w:proofErr w:type="spellStart"/>
      <w:r>
        <w:rPr>
          <w:rFonts w:ascii="Open Sans" w:hAnsi="Open Sans" w:cs="Open Sans"/>
          <w:color w:val="292929"/>
        </w:rPr>
        <w:t>εδ</w:t>
      </w:r>
      <w:proofErr w:type="spellEnd"/>
      <w:r>
        <w:rPr>
          <w:rFonts w:ascii="Open Sans" w:hAnsi="Open Sans" w:cs="Open Sans"/>
          <w:color w:val="292929"/>
        </w:rPr>
        <w:t>. δεύτερο του Συντάγματος. Συνεπώς, και για τον λόγο αυτόν, ο οποίος βασίμως προβάλλεται, εξετάζεται δε και αυτεπαγγέλτως, η προσβαλλόμενη πράξη είναι ακυρωτέα κατά το μέρος τούτο.</w:t>
      </w:r>
    </w:p>
    <w:p w14:paraId="0F07D3CB" w14:textId="77777777" w:rsidR="00F44F7F" w:rsidRPr="004C15D3" w:rsidRDefault="00F44F7F">
      <w:pPr>
        <w:rPr>
          <w:lang w:val="el-GR"/>
        </w:rPr>
      </w:pPr>
    </w:p>
    <w:sectPr w:rsidR="00F44F7F" w:rsidRPr="004C15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D3"/>
    <w:rsid w:val="004C15D3"/>
    <w:rsid w:val="009411FE"/>
    <w:rsid w:val="00BF4989"/>
    <w:rsid w:val="00F44F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2456"/>
  <w15:chartTrackingRefBased/>
  <w15:docId w15:val="{C285B893-4228-41E2-96EE-0094341C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paragraph" w:styleId="1">
    <w:name w:val="heading 1"/>
    <w:basedOn w:val="a"/>
    <w:next w:val="a"/>
    <w:link w:val="1Char"/>
    <w:uiPriority w:val="9"/>
    <w:qFormat/>
    <w:rsid w:val="004C1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C1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C15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C15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C15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C15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C15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C15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C15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C15D3"/>
    <w:rPr>
      <w:rFonts w:asciiTheme="majorHAnsi" w:eastAsiaTheme="majorEastAsia" w:hAnsiTheme="majorHAnsi" w:cstheme="majorBidi"/>
      <w:color w:val="0F4761" w:themeColor="accent1" w:themeShade="BF"/>
      <w:sz w:val="40"/>
      <w:szCs w:val="40"/>
      <w:lang w:val="en-US"/>
    </w:rPr>
  </w:style>
  <w:style w:type="character" w:customStyle="1" w:styleId="2Char">
    <w:name w:val="Επικεφαλίδα 2 Char"/>
    <w:basedOn w:val="a0"/>
    <w:link w:val="2"/>
    <w:uiPriority w:val="9"/>
    <w:semiHidden/>
    <w:rsid w:val="004C15D3"/>
    <w:rPr>
      <w:rFonts w:asciiTheme="majorHAnsi" w:eastAsiaTheme="majorEastAsia" w:hAnsiTheme="majorHAnsi" w:cstheme="majorBidi"/>
      <w:color w:val="0F4761" w:themeColor="accent1" w:themeShade="BF"/>
      <w:sz w:val="32"/>
      <w:szCs w:val="32"/>
      <w:lang w:val="en-US"/>
    </w:rPr>
  </w:style>
  <w:style w:type="character" w:customStyle="1" w:styleId="3Char">
    <w:name w:val="Επικεφαλίδα 3 Char"/>
    <w:basedOn w:val="a0"/>
    <w:link w:val="3"/>
    <w:uiPriority w:val="9"/>
    <w:semiHidden/>
    <w:rsid w:val="004C15D3"/>
    <w:rPr>
      <w:rFonts w:eastAsiaTheme="majorEastAsia" w:cstheme="majorBidi"/>
      <w:color w:val="0F4761" w:themeColor="accent1" w:themeShade="BF"/>
      <w:sz w:val="28"/>
      <w:szCs w:val="28"/>
      <w:lang w:val="en-US"/>
    </w:rPr>
  </w:style>
  <w:style w:type="character" w:customStyle="1" w:styleId="4Char">
    <w:name w:val="Επικεφαλίδα 4 Char"/>
    <w:basedOn w:val="a0"/>
    <w:link w:val="4"/>
    <w:uiPriority w:val="9"/>
    <w:semiHidden/>
    <w:rsid w:val="004C15D3"/>
    <w:rPr>
      <w:rFonts w:eastAsiaTheme="majorEastAsia" w:cstheme="majorBidi"/>
      <w:i/>
      <w:iCs/>
      <w:color w:val="0F4761" w:themeColor="accent1" w:themeShade="BF"/>
      <w:lang w:val="en-US"/>
    </w:rPr>
  </w:style>
  <w:style w:type="character" w:customStyle="1" w:styleId="5Char">
    <w:name w:val="Επικεφαλίδα 5 Char"/>
    <w:basedOn w:val="a0"/>
    <w:link w:val="5"/>
    <w:uiPriority w:val="9"/>
    <w:semiHidden/>
    <w:rsid w:val="004C15D3"/>
    <w:rPr>
      <w:rFonts w:eastAsiaTheme="majorEastAsia" w:cstheme="majorBidi"/>
      <w:color w:val="0F4761" w:themeColor="accent1" w:themeShade="BF"/>
      <w:lang w:val="en-US"/>
    </w:rPr>
  </w:style>
  <w:style w:type="character" w:customStyle="1" w:styleId="6Char">
    <w:name w:val="Επικεφαλίδα 6 Char"/>
    <w:basedOn w:val="a0"/>
    <w:link w:val="6"/>
    <w:uiPriority w:val="9"/>
    <w:semiHidden/>
    <w:rsid w:val="004C15D3"/>
    <w:rPr>
      <w:rFonts w:eastAsiaTheme="majorEastAsia" w:cstheme="majorBidi"/>
      <w:i/>
      <w:iCs/>
      <w:color w:val="595959" w:themeColor="text1" w:themeTint="A6"/>
      <w:lang w:val="en-US"/>
    </w:rPr>
  </w:style>
  <w:style w:type="character" w:customStyle="1" w:styleId="7Char">
    <w:name w:val="Επικεφαλίδα 7 Char"/>
    <w:basedOn w:val="a0"/>
    <w:link w:val="7"/>
    <w:uiPriority w:val="9"/>
    <w:semiHidden/>
    <w:rsid w:val="004C15D3"/>
    <w:rPr>
      <w:rFonts w:eastAsiaTheme="majorEastAsia" w:cstheme="majorBidi"/>
      <w:color w:val="595959" w:themeColor="text1" w:themeTint="A6"/>
      <w:lang w:val="en-US"/>
    </w:rPr>
  </w:style>
  <w:style w:type="character" w:customStyle="1" w:styleId="8Char">
    <w:name w:val="Επικεφαλίδα 8 Char"/>
    <w:basedOn w:val="a0"/>
    <w:link w:val="8"/>
    <w:uiPriority w:val="9"/>
    <w:semiHidden/>
    <w:rsid w:val="004C15D3"/>
    <w:rPr>
      <w:rFonts w:eastAsiaTheme="majorEastAsia" w:cstheme="majorBidi"/>
      <w:i/>
      <w:iCs/>
      <w:color w:val="272727" w:themeColor="text1" w:themeTint="D8"/>
      <w:lang w:val="en-US"/>
    </w:rPr>
  </w:style>
  <w:style w:type="character" w:customStyle="1" w:styleId="9Char">
    <w:name w:val="Επικεφαλίδα 9 Char"/>
    <w:basedOn w:val="a0"/>
    <w:link w:val="9"/>
    <w:uiPriority w:val="9"/>
    <w:semiHidden/>
    <w:rsid w:val="004C15D3"/>
    <w:rPr>
      <w:rFonts w:eastAsiaTheme="majorEastAsia" w:cstheme="majorBidi"/>
      <w:color w:val="272727" w:themeColor="text1" w:themeTint="D8"/>
      <w:lang w:val="en-US"/>
    </w:rPr>
  </w:style>
  <w:style w:type="paragraph" w:styleId="a3">
    <w:name w:val="Title"/>
    <w:basedOn w:val="a"/>
    <w:next w:val="a"/>
    <w:link w:val="Char"/>
    <w:uiPriority w:val="10"/>
    <w:qFormat/>
    <w:rsid w:val="004C1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C15D3"/>
    <w:rPr>
      <w:rFonts w:asciiTheme="majorHAnsi" w:eastAsiaTheme="majorEastAsia" w:hAnsiTheme="majorHAnsi" w:cstheme="majorBidi"/>
      <w:spacing w:val="-10"/>
      <w:kern w:val="28"/>
      <w:sz w:val="56"/>
      <w:szCs w:val="56"/>
      <w:lang w:val="en-US"/>
    </w:rPr>
  </w:style>
  <w:style w:type="paragraph" w:styleId="a4">
    <w:name w:val="Subtitle"/>
    <w:basedOn w:val="a"/>
    <w:next w:val="a"/>
    <w:link w:val="Char0"/>
    <w:uiPriority w:val="11"/>
    <w:qFormat/>
    <w:rsid w:val="004C15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C15D3"/>
    <w:rPr>
      <w:rFonts w:eastAsiaTheme="majorEastAsia" w:cstheme="majorBidi"/>
      <w:color w:val="595959" w:themeColor="text1" w:themeTint="A6"/>
      <w:spacing w:val="15"/>
      <w:sz w:val="28"/>
      <w:szCs w:val="28"/>
      <w:lang w:val="en-US"/>
    </w:rPr>
  </w:style>
  <w:style w:type="paragraph" w:styleId="a5">
    <w:name w:val="Quote"/>
    <w:basedOn w:val="a"/>
    <w:next w:val="a"/>
    <w:link w:val="Char1"/>
    <w:uiPriority w:val="29"/>
    <w:qFormat/>
    <w:rsid w:val="004C15D3"/>
    <w:pPr>
      <w:spacing w:before="160"/>
      <w:jc w:val="center"/>
    </w:pPr>
    <w:rPr>
      <w:i/>
      <w:iCs/>
      <w:color w:val="404040" w:themeColor="text1" w:themeTint="BF"/>
    </w:rPr>
  </w:style>
  <w:style w:type="character" w:customStyle="1" w:styleId="Char1">
    <w:name w:val="Απόσπασμα Char"/>
    <w:basedOn w:val="a0"/>
    <w:link w:val="a5"/>
    <w:uiPriority w:val="29"/>
    <w:rsid w:val="004C15D3"/>
    <w:rPr>
      <w:i/>
      <w:iCs/>
      <w:color w:val="404040" w:themeColor="text1" w:themeTint="BF"/>
      <w:lang w:val="en-US"/>
    </w:rPr>
  </w:style>
  <w:style w:type="paragraph" w:styleId="a6">
    <w:name w:val="List Paragraph"/>
    <w:basedOn w:val="a"/>
    <w:uiPriority w:val="34"/>
    <w:qFormat/>
    <w:rsid w:val="004C15D3"/>
    <w:pPr>
      <w:ind w:left="720"/>
      <w:contextualSpacing/>
    </w:pPr>
  </w:style>
  <w:style w:type="character" w:styleId="a7">
    <w:name w:val="Intense Emphasis"/>
    <w:basedOn w:val="a0"/>
    <w:uiPriority w:val="21"/>
    <w:qFormat/>
    <w:rsid w:val="004C15D3"/>
    <w:rPr>
      <w:i/>
      <w:iCs/>
      <w:color w:val="0F4761" w:themeColor="accent1" w:themeShade="BF"/>
    </w:rPr>
  </w:style>
  <w:style w:type="paragraph" w:styleId="a8">
    <w:name w:val="Intense Quote"/>
    <w:basedOn w:val="a"/>
    <w:next w:val="a"/>
    <w:link w:val="Char2"/>
    <w:uiPriority w:val="30"/>
    <w:qFormat/>
    <w:rsid w:val="004C1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C15D3"/>
    <w:rPr>
      <w:i/>
      <w:iCs/>
      <w:color w:val="0F4761" w:themeColor="accent1" w:themeShade="BF"/>
      <w:lang w:val="en-US"/>
    </w:rPr>
  </w:style>
  <w:style w:type="character" w:styleId="a9">
    <w:name w:val="Intense Reference"/>
    <w:basedOn w:val="a0"/>
    <w:uiPriority w:val="32"/>
    <w:qFormat/>
    <w:rsid w:val="004C15D3"/>
    <w:rPr>
      <w:b/>
      <w:bCs/>
      <w:smallCaps/>
      <w:color w:val="0F4761" w:themeColor="accent1" w:themeShade="BF"/>
      <w:spacing w:val="5"/>
    </w:rPr>
  </w:style>
  <w:style w:type="paragraph" w:styleId="Web">
    <w:name w:val="Normal (Web)"/>
    <w:basedOn w:val="a"/>
    <w:uiPriority w:val="99"/>
    <w:semiHidden/>
    <w:unhideWhenUsed/>
    <w:rsid w:val="004C15D3"/>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6202</Characters>
  <Application>Microsoft Office Word</Application>
  <DocSecurity>0</DocSecurity>
  <Lines>51</Lines>
  <Paragraphs>14</Paragraphs>
  <ScaleCrop>false</ScaleCrop>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1</cp:revision>
  <dcterms:created xsi:type="dcterms:W3CDTF">2026-05-18T19:32:00Z</dcterms:created>
  <dcterms:modified xsi:type="dcterms:W3CDTF">2026-05-18T19:33:00Z</dcterms:modified>
</cp:coreProperties>
</file>